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F2" w:rsidRPr="00C83DBB" w:rsidRDefault="006A1DF2" w:rsidP="00663558">
      <w:pPr>
        <w:shd w:val="clear" w:color="auto" w:fill="FFFFFF"/>
        <w:tabs>
          <w:tab w:val="left" w:pos="9498"/>
        </w:tabs>
        <w:ind w:right="-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C83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A1DF2" w:rsidRPr="00C83DBB" w:rsidRDefault="006A1DF2" w:rsidP="00663558">
      <w:pPr>
        <w:shd w:val="clear" w:color="auto" w:fill="FFFFFF"/>
        <w:tabs>
          <w:tab w:val="left" w:pos="9498"/>
        </w:tabs>
        <w:spacing w:after="0"/>
        <w:ind w:right="-50"/>
        <w:jc w:val="right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 xml:space="preserve">                      Директор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</w:p>
    <w:p w:rsidR="00663558" w:rsidRDefault="00663558" w:rsidP="00663558">
      <w:pPr>
        <w:shd w:val="clear" w:color="auto" w:fill="FFFFFF"/>
        <w:tabs>
          <w:tab w:val="left" w:pos="9498"/>
        </w:tabs>
        <w:spacing w:after="0"/>
        <w:ind w:right="-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DF2" w:rsidRPr="00C83DBB">
        <w:rPr>
          <w:rFonts w:ascii="Times New Roman" w:hAnsi="Times New Roman" w:cs="Times New Roman"/>
          <w:sz w:val="28"/>
          <w:szCs w:val="28"/>
        </w:rPr>
        <w:t xml:space="preserve">                   закладу    «</w:t>
      </w:r>
      <w:proofErr w:type="spellStart"/>
      <w:proofErr w:type="gramStart"/>
      <w:r w:rsidR="006A1DF2" w:rsidRPr="00C83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1DF2" w:rsidRPr="00C83DBB">
        <w:rPr>
          <w:rFonts w:ascii="Times New Roman" w:hAnsi="Times New Roman" w:cs="Times New Roman"/>
          <w:sz w:val="28"/>
          <w:szCs w:val="28"/>
        </w:rPr>
        <w:t>івненський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DF2" w:rsidRPr="00C83DBB" w:rsidRDefault="006A1DF2" w:rsidP="00663558">
      <w:pPr>
        <w:shd w:val="clear" w:color="auto" w:fill="FFFFFF"/>
        <w:tabs>
          <w:tab w:val="left" w:pos="9498"/>
        </w:tabs>
        <w:spacing w:after="0"/>
        <w:ind w:right="-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2515" w:rsidRPr="00C83D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DBB">
        <w:rPr>
          <w:rFonts w:ascii="Times New Roman" w:hAnsi="Times New Roman" w:cs="Times New Roman"/>
          <w:sz w:val="28"/>
          <w:szCs w:val="28"/>
        </w:rPr>
        <w:t xml:space="preserve">палац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» РМР                                                                                                                         </w:t>
      </w:r>
    </w:p>
    <w:p w:rsidR="006A1DF2" w:rsidRPr="00C83DBB" w:rsidRDefault="006A1DF2" w:rsidP="00663558">
      <w:pPr>
        <w:shd w:val="clear" w:color="auto" w:fill="FFFFFF"/>
        <w:tabs>
          <w:tab w:val="left" w:pos="9498"/>
        </w:tabs>
        <w:spacing w:after="0"/>
        <w:ind w:right="-5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BB">
        <w:rPr>
          <w:rFonts w:ascii="Times New Roman" w:hAnsi="Times New Roman" w:cs="Times New Roman"/>
          <w:b/>
          <w:sz w:val="28"/>
          <w:szCs w:val="28"/>
        </w:rPr>
        <w:t xml:space="preserve">                ___________А. О.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Чугуєвець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DF2" w:rsidRPr="00C83DBB" w:rsidRDefault="006A1DF2" w:rsidP="006A1DF2">
      <w:pPr>
        <w:shd w:val="clear" w:color="auto" w:fill="FFFFFF"/>
        <w:tabs>
          <w:tab w:val="left" w:pos="9498"/>
        </w:tabs>
        <w:ind w:right="-50"/>
        <w:rPr>
          <w:rFonts w:ascii="Times New Roman" w:hAnsi="Times New Roman" w:cs="Times New Roman"/>
          <w:b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DBB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6A1DF2" w:rsidRPr="00C83DBB" w:rsidRDefault="00C075D7" w:rsidP="006A1DF2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Всеукраїнського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F2" w:rsidRPr="00C83DBB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="006A1DF2" w:rsidRPr="00C83DBB">
        <w:rPr>
          <w:rFonts w:ascii="Times New Roman" w:hAnsi="Times New Roman" w:cs="Times New Roman"/>
          <w:b/>
          <w:sz w:val="28"/>
          <w:szCs w:val="28"/>
        </w:rPr>
        <w:t>хореографічного</w:t>
      </w:r>
      <w:proofErr w:type="spellEnd"/>
      <w:r w:rsidR="006A1DF2"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DF2" w:rsidRPr="00C83DBB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</w:p>
    <w:p w:rsidR="006A1DF2" w:rsidRPr="00731A45" w:rsidRDefault="006A1DF2" w:rsidP="006A1DF2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B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Танцююча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83DBB">
        <w:rPr>
          <w:rFonts w:ascii="Times New Roman" w:hAnsi="Times New Roman" w:cs="Times New Roman"/>
          <w:b/>
          <w:sz w:val="28"/>
          <w:szCs w:val="28"/>
        </w:rPr>
        <w:t>країна</w:t>
      </w:r>
      <w:proofErr w:type="spellEnd"/>
      <w:proofErr w:type="gramEnd"/>
      <w:r w:rsidRPr="00C83DBB">
        <w:rPr>
          <w:rFonts w:ascii="Times New Roman" w:hAnsi="Times New Roman" w:cs="Times New Roman"/>
          <w:b/>
          <w:sz w:val="28"/>
          <w:szCs w:val="28"/>
        </w:rPr>
        <w:t>»</w:t>
      </w:r>
    </w:p>
    <w:p w:rsidR="00C83DBB" w:rsidRPr="00C83DBB" w:rsidRDefault="00087427" w:rsidP="00C83DBB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C83DBB" w:rsidRPr="00731A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</w:t>
      </w:r>
      <w:r w:rsidR="00C83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r w:rsidR="00C83DBB" w:rsidRPr="00731A45">
        <w:rPr>
          <w:rFonts w:ascii="Times New Roman" w:hAnsi="Times New Roman" w:cs="Times New Roman"/>
          <w:b/>
          <w:sz w:val="28"/>
          <w:szCs w:val="28"/>
        </w:rPr>
        <w:t>2022 року</w:t>
      </w:r>
      <w:r w:rsidR="00C83DB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83DBB" w:rsidRPr="00C83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3DBB">
        <w:rPr>
          <w:rFonts w:ascii="Times New Roman" w:hAnsi="Times New Roman" w:cs="Times New Roman"/>
          <w:b/>
          <w:sz w:val="28"/>
          <w:szCs w:val="28"/>
          <w:lang w:val="uk-UA"/>
        </w:rPr>
        <w:t>м. Рівне</w:t>
      </w:r>
    </w:p>
    <w:p w:rsidR="006A1DF2" w:rsidRPr="00731A45" w:rsidRDefault="006A1DF2" w:rsidP="006A1DF2">
      <w:pPr>
        <w:shd w:val="clear" w:color="auto" w:fill="FFFFFF"/>
        <w:tabs>
          <w:tab w:val="left" w:pos="9498"/>
        </w:tabs>
        <w:ind w:right="-50"/>
        <w:rPr>
          <w:rFonts w:ascii="Times New Roman" w:hAnsi="Times New Roman" w:cs="Times New Roman"/>
          <w:sz w:val="28"/>
          <w:szCs w:val="28"/>
          <w:lang w:val="uk-UA"/>
        </w:rPr>
      </w:pPr>
      <w:r w:rsidRPr="00731A45">
        <w:rPr>
          <w:rFonts w:ascii="Times New Roman" w:hAnsi="Times New Roman" w:cs="Times New Roman"/>
          <w:sz w:val="28"/>
          <w:szCs w:val="28"/>
          <w:lang w:val="uk-UA"/>
        </w:rPr>
        <w:t>Всеукраїнський конкурс хореографічного мистецтва  (на далі – Конкурс), є культурно-мистецьким заходом, який покликаний сприяти становленню і розвитку хореографічного мистецтва та національної культури, формуванню духовних цінностей шляхом підтримки та розкриття творчих здобутків педагогів-балетмейстерів  в хореографічному мистецтві України.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ind w:right="-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DBB">
        <w:rPr>
          <w:rFonts w:ascii="Times New Roman" w:hAnsi="Times New Roman" w:cs="Times New Roman"/>
          <w:b/>
          <w:sz w:val="28"/>
          <w:szCs w:val="28"/>
        </w:rPr>
        <w:t>конкурсу</w:t>
      </w:r>
      <w:r w:rsidRPr="00C83D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1DF2" w:rsidRPr="00C83DBB" w:rsidRDefault="006A1DF2" w:rsidP="006A1DF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хореографічної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хореографічного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83D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балетмейстерів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творчо-мистецьких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3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хореографічного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.</w:t>
      </w:r>
    </w:p>
    <w:p w:rsidR="006A1DF2" w:rsidRPr="00C83DBB" w:rsidRDefault="006A1DF2" w:rsidP="006A1DF2">
      <w:pPr>
        <w:shd w:val="clear" w:color="auto" w:fill="FFFFFF"/>
        <w:tabs>
          <w:tab w:val="left" w:pos="1070"/>
          <w:tab w:val="left" w:pos="9360"/>
        </w:tabs>
        <w:ind w:right="-5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1070"/>
          <w:tab w:val="left" w:pos="9360"/>
        </w:tabs>
        <w:ind w:right="-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Організатори</w:t>
      </w:r>
      <w:proofErr w:type="spellEnd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співорганізатори</w:t>
      </w:r>
      <w:proofErr w:type="spellEnd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83DBB">
        <w:rPr>
          <w:rFonts w:ascii="Times New Roman" w:hAnsi="Times New Roman" w:cs="Times New Roman"/>
          <w:b/>
          <w:sz w:val="28"/>
          <w:szCs w:val="28"/>
        </w:rPr>
        <w:t>конкурсу</w:t>
      </w:r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6A1DF2" w:rsidRPr="00C83DBB" w:rsidRDefault="006A1DF2" w:rsidP="006A1DF2">
      <w:pPr>
        <w:pStyle w:val="a3"/>
        <w:numPr>
          <w:ilvl w:val="0"/>
          <w:numId w:val="1"/>
        </w:numPr>
        <w:shd w:val="clear" w:color="auto" w:fill="FFFFFF"/>
        <w:tabs>
          <w:tab w:val="left" w:pos="9498"/>
        </w:tabs>
        <w:ind w:right="-50"/>
        <w:jc w:val="both"/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Управління культури і туризму виконавчого комітету Рівненської</w:t>
      </w:r>
    </w:p>
    <w:p w:rsidR="006A1DF2" w:rsidRPr="00C83DBB" w:rsidRDefault="006A1DF2" w:rsidP="006A1DF2">
      <w:pPr>
        <w:pStyle w:val="a3"/>
        <w:shd w:val="clear" w:color="auto" w:fill="FFFFFF"/>
        <w:tabs>
          <w:tab w:val="left" w:pos="9498"/>
        </w:tabs>
        <w:ind w:right="-50"/>
        <w:jc w:val="both"/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 xml:space="preserve">     міської ради;</w:t>
      </w:r>
    </w:p>
    <w:p w:rsidR="006A1DF2" w:rsidRPr="00C83DBB" w:rsidRDefault="006A1DF2" w:rsidP="006A1DF2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Комунальний заклад «Рівненський міський палац культури»;</w:t>
      </w:r>
    </w:p>
    <w:p w:rsidR="006A1DF2" w:rsidRPr="00C83DBB" w:rsidRDefault="006A1DF2" w:rsidP="006A1DF2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Рівненський державний гуманітарний університет;</w:t>
      </w:r>
    </w:p>
    <w:p w:rsidR="006A1DF2" w:rsidRPr="00C83DBB" w:rsidRDefault="006A1DF2" w:rsidP="006A1DF2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ГО «Творча майстерня «Діалог».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ab/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ind w:right="-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Критерії</w:t>
      </w:r>
      <w:proofErr w:type="spellEnd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оцінювання</w:t>
      </w:r>
      <w:proofErr w:type="spellEnd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конкурсних</w:t>
      </w:r>
      <w:proofErr w:type="spellEnd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робі</w:t>
      </w:r>
      <w:proofErr w:type="gramStart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proofErr w:type="spellEnd"/>
      <w:proofErr w:type="gramEnd"/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6A1DF2" w:rsidRPr="00C83DBB" w:rsidRDefault="006A1DF2" w:rsidP="006A1DF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тематики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хореографічного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номеру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виконавці</w:t>
      </w:r>
      <w:proofErr w:type="gramStart"/>
      <w:r w:rsidRPr="00C83D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постановки, спектр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композиційних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3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lastRenderedPageBreak/>
        <w:t>драматургія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хореографічної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постановки;</w:t>
      </w:r>
    </w:p>
    <w:p w:rsidR="006A1DF2" w:rsidRPr="00C83DBB" w:rsidRDefault="006A1DF2" w:rsidP="006A1DF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before="5" w:after="0" w:line="240" w:lineRule="auto"/>
        <w:ind w:left="0" w:right="-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after="0" w:line="240" w:lineRule="auto"/>
        <w:ind w:left="0" w:right="-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pacing w:val="-2"/>
          <w:sz w:val="28"/>
          <w:szCs w:val="28"/>
        </w:rPr>
        <w:t>техніка</w:t>
      </w:r>
      <w:proofErr w:type="spellEnd"/>
      <w:r w:rsidRPr="00C83D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2"/>
          <w:sz w:val="28"/>
          <w:szCs w:val="28"/>
        </w:rPr>
        <w:t>виконання</w:t>
      </w:r>
      <w:proofErr w:type="spellEnd"/>
      <w:r w:rsidRPr="00C83DB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after="0" w:line="240" w:lineRule="auto"/>
        <w:ind w:left="0" w:right="-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гармонійність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  <w:tab w:val="num" w:pos="540"/>
          <w:tab w:val="left" w:pos="9360"/>
        </w:tabs>
        <w:autoSpaceDE w:val="0"/>
        <w:autoSpaceDN w:val="0"/>
        <w:adjustRightInd w:val="0"/>
        <w:spacing w:after="0" w:line="240" w:lineRule="auto"/>
        <w:ind w:left="0" w:right="-5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костюмі</w:t>
      </w:r>
      <w:proofErr w:type="gramStart"/>
      <w:r w:rsidRPr="00C83D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3DBB">
        <w:rPr>
          <w:rFonts w:ascii="Times New Roman" w:hAnsi="Times New Roman" w:cs="Times New Roman"/>
          <w:sz w:val="28"/>
          <w:szCs w:val="28"/>
        </w:rPr>
        <w:t>.</w:t>
      </w:r>
    </w:p>
    <w:p w:rsidR="006A1DF2" w:rsidRPr="00C83DBB" w:rsidRDefault="006A1DF2" w:rsidP="006A1DF2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rFonts w:ascii="Times New Roman" w:hAnsi="Times New Roman" w:cs="Times New Roman"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900"/>
        </w:tabs>
        <w:ind w:right="-5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У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конкурсі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можуть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брати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участь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аматорські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ансамблі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танцю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ансамблі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окремі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виконавці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шкіл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мистецтв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коледжі</w:t>
      </w:r>
      <w:proofErr w:type="gram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proofErr w:type="spellEnd"/>
      <w:proofErr w:type="gram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та училищ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культури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>мистецтв</w:t>
      </w:r>
      <w:proofErr w:type="spellEnd"/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та ВНЗ.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ind w:right="-5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Журі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83DBB">
        <w:rPr>
          <w:rFonts w:ascii="Times New Roman" w:hAnsi="Times New Roman" w:cs="Times New Roman"/>
          <w:b/>
          <w:sz w:val="28"/>
          <w:szCs w:val="28"/>
        </w:rPr>
        <w:t>конкурсу</w:t>
      </w:r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ind w:right="-5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До складу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журі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входять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фахівці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C83DBB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gramEnd"/>
      <w:r w:rsidRPr="00C83DBB">
        <w:rPr>
          <w:rFonts w:ascii="Times New Roman" w:hAnsi="Times New Roman" w:cs="Times New Roman"/>
          <w:spacing w:val="-1"/>
          <w:sz w:val="28"/>
          <w:szCs w:val="28"/>
        </w:rPr>
        <w:t>ізних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напрямків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хореографічного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мистецтва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провідні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діячі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культури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мистецтв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діючі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балетмейстери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Члени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журі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мають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право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виконавці</w:t>
      </w:r>
      <w:proofErr w:type="gramStart"/>
      <w:r w:rsidRPr="00C83D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нагороджувати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ind w:right="-50"/>
        <w:jc w:val="both"/>
        <w:rPr>
          <w:rFonts w:ascii="Times New Roman" w:hAnsi="Times New Roman" w:cs="Times New Roman"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394"/>
          <w:tab w:val="left" w:pos="9360"/>
          <w:tab w:val="left" w:pos="10065"/>
        </w:tabs>
        <w:ind w:right="-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Нагородження</w:t>
      </w:r>
      <w:proofErr w:type="spellEnd"/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учасникі</w:t>
      </w:r>
      <w:proofErr w:type="gram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DBB">
        <w:rPr>
          <w:rFonts w:ascii="Times New Roman" w:hAnsi="Times New Roman" w:cs="Times New Roman"/>
          <w:b/>
          <w:sz w:val="28"/>
          <w:szCs w:val="28"/>
        </w:rPr>
        <w:t>конкурсу</w:t>
      </w:r>
      <w:r w:rsidRPr="00C83DBB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6A1DF2" w:rsidRPr="00C83DBB" w:rsidRDefault="006A1DF2" w:rsidP="006A1DF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За результатами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голосування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журі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кожній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віковій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pacing w:val="-1"/>
          <w:sz w:val="28"/>
          <w:szCs w:val="28"/>
        </w:rPr>
        <w:t>категорії</w:t>
      </w:r>
      <w:proofErr w:type="spellEnd"/>
      <w:r w:rsidRPr="00C83DB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лауреати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1, 2, 3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Гран</w:t>
      </w:r>
      <w:proofErr w:type="gramStart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.</w:t>
      </w:r>
    </w:p>
    <w:p w:rsidR="006A1DF2" w:rsidRPr="00C83DBB" w:rsidRDefault="006A1DF2" w:rsidP="006A1DF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конкурсу по </w:t>
      </w:r>
      <w:proofErr w:type="spellStart"/>
      <w:proofErr w:type="gramStart"/>
      <w:r w:rsidRPr="00C83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ішенню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остаточними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обговоренню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.</w:t>
      </w:r>
    </w:p>
    <w:p w:rsidR="006A1DF2" w:rsidRPr="00C83DBB" w:rsidRDefault="006A1DF2" w:rsidP="006A1DF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нагороди конкурсу – кубку Гран </w:t>
      </w:r>
      <w:proofErr w:type="spellStart"/>
      <w:proofErr w:type="gramStart"/>
      <w:r w:rsidRPr="00C83DB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за членами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F2" w:rsidRPr="00C83DBB" w:rsidRDefault="006A1DF2" w:rsidP="006A1DF2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організаційними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83D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конкурсантів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учасникі</w:t>
      </w:r>
      <w:proofErr w:type="gram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DBB">
        <w:rPr>
          <w:rFonts w:ascii="Times New Roman" w:hAnsi="Times New Roman" w:cs="Times New Roman"/>
          <w:b/>
          <w:sz w:val="28"/>
          <w:szCs w:val="28"/>
        </w:rPr>
        <w:t>конкурсу: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 xml:space="preserve">Конкурс проводиться у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хореографічних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солі</w:t>
      </w:r>
      <w:proofErr w:type="gramStart"/>
      <w:r w:rsidRPr="00C83DB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6A1DF2" w:rsidRPr="00C83DBB" w:rsidRDefault="006A1DF2" w:rsidP="006A1DF2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rFonts w:ascii="Times New Roman" w:hAnsi="Times New Roman" w:cs="Times New Roman"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Напрямками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1DF2" w:rsidRPr="00C83DBB" w:rsidRDefault="006A1DF2" w:rsidP="006A1DF2">
      <w:pPr>
        <w:pStyle w:val="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83DBB">
        <w:rPr>
          <w:rFonts w:eastAsia="Arial"/>
          <w:color w:val="000000"/>
          <w:sz w:val="28"/>
          <w:szCs w:val="28"/>
        </w:rPr>
        <w:t>Дитячий танець</w:t>
      </w:r>
    </w:p>
    <w:p w:rsidR="00C83DBB" w:rsidRPr="00C83DBB" w:rsidRDefault="006A1DF2" w:rsidP="006A1DF2">
      <w:pPr>
        <w:pStyle w:val="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83DBB">
        <w:rPr>
          <w:rFonts w:eastAsia="Arial"/>
          <w:color w:val="000000"/>
          <w:sz w:val="28"/>
          <w:szCs w:val="28"/>
        </w:rPr>
        <w:t>Класичн</w:t>
      </w:r>
      <w:r w:rsidR="00C83DBB" w:rsidRPr="00C83DBB">
        <w:rPr>
          <w:rFonts w:eastAsia="Arial"/>
          <w:color w:val="000000"/>
          <w:sz w:val="28"/>
          <w:szCs w:val="28"/>
        </w:rPr>
        <w:t xml:space="preserve">а хореографія </w:t>
      </w:r>
    </w:p>
    <w:p w:rsidR="006A1DF2" w:rsidRPr="00C83DBB" w:rsidRDefault="00C83DBB" w:rsidP="006A1DF2">
      <w:pPr>
        <w:pStyle w:val="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83DBB">
        <w:rPr>
          <w:rFonts w:eastAsia="Arial"/>
          <w:sz w:val="28"/>
          <w:szCs w:val="28"/>
        </w:rPr>
        <w:t xml:space="preserve">Народна хореографія </w:t>
      </w:r>
      <w:r w:rsidR="006A1DF2" w:rsidRPr="00C83DBB">
        <w:rPr>
          <w:rFonts w:eastAsia="Arial"/>
          <w:sz w:val="28"/>
          <w:szCs w:val="28"/>
        </w:rPr>
        <w:t xml:space="preserve">(народно-сценічний, народний </w:t>
      </w:r>
      <w:r w:rsidRPr="00C83DBB">
        <w:rPr>
          <w:rFonts w:eastAsia="Arial"/>
          <w:sz w:val="28"/>
          <w:szCs w:val="28"/>
        </w:rPr>
        <w:t>стилізований</w:t>
      </w:r>
      <w:r w:rsidR="006A1DF2" w:rsidRPr="00C83DBB">
        <w:rPr>
          <w:rFonts w:eastAsia="Arial"/>
          <w:sz w:val="28"/>
          <w:szCs w:val="28"/>
        </w:rPr>
        <w:t>)</w:t>
      </w:r>
    </w:p>
    <w:p w:rsidR="006A1DF2" w:rsidRPr="00C83DBB" w:rsidRDefault="00C83DBB" w:rsidP="006A1DF2">
      <w:pPr>
        <w:pStyle w:val="1"/>
        <w:numPr>
          <w:ilvl w:val="0"/>
          <w:numId w:val="8"/>
        </w:numPr>
        <w:jc w:val="both"/>
        <w:rPr>
          <w:color w:val="222222"/>
          <w:sz w:val="28"/>
          <w:szCs w:val="28"/>
        </w:rPr>
      </w:pPr>
      <w:r w:rsidRPr="00C83DBB">
        <w:rPr>
          <w:rFonts w:eastAsia="Arial"/>
          <w:color w:val="000000"/>
          <w:sz w:val="28"/>
          <w:szCs w:val="28"/>
        </w:rPr>
        <w:lastRenderedPageBreak/>
        <w:t>Сучасна хореографія</w:t>
      </w:r>
      <w:r w:rsidR="006A1DF2" w:rsidRPr="00C83DBB">
        <w:rPr>
          <w:rFonts w:eastAsia="Arial"/>
          <w:color w:val="000000"/>
          <w:sz w:val="28"/>
          <w:szCs w:val="28"/>
        </w:rPr>
        <w:t xml:space="preserve"> (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jazz</w:t>
      </w:r>
      <w:r w:rsidR="006A1DF2" w:rsidRPr="00C83DBB">
        <w:rPr>
          <w:rFonts w:eastAsia="Arial"/>
          <w:color w:val="222222"/>
          <w:sz w:val="28"/>
          <w:szCs w:val="28"/>
        </w:rPr>
        <w:t xml:space="preserve"> 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dance</w:t>
      </w:r>
      <w:r w:rsidR="006A1DF2" w:rsidRPr="00C83DBB">
        <w:rPr>
          <w:rFonts w:eastAsia="Arial"/>
          <w:color w:val="222222"/>
          <w:sz w:val="28"/>
          <w:szCs w:val="28"/>
        </w:rPr>
        <w:t xml:space="preserve">, 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afro</w:t>
      </w:r>
      <w:r w:rsidR="006A1DF2" w:rsidRPr="00C83DBB">
        <w:rPr>
          <w:rFonts w:eastAsia="Arial"/>
          <w:color w:val="222222"/>
          <w:sz w:val="28"/>
          <w:szCs w:val="28"/>
        </w:rPr>
        <w:t>-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jazz</w:t>
      </w:r>
      <w:r w:rsidR="006A1DF2" w:rsidRPr="00C83DBB">
        <w:rPr>
          <w:rFonts w:eastAsia="Arial"/>
          <w:color w:val="222222"/>
          <w:sz w:val="28"/>
          <w:szCs w:val="28"/>
        </w:rPr>
        <w:t xml:space="preserve">, </w:t>
      </w:r>
      <w:proofErr w:type="spellStart"/>
      <w:r w:rsidR="006A1DF2" w:rsidRPr="00C83DBB">
        <w:rPr>
          <w:rFonts w:eastAsia="Arial"/>
          <w:color w:val="222222"/>
          <w:sz w:val="28"/>
          <w:szCs w:val="28"/>
          <w:lang w:val="en-US"/>
        </w:rPr>
        <w:t>broadway</w:t>
      </w:r>
      <w:proofErr w:type="spellEnd"/>
      <w:r w:rsidR="006A1DF2" w:rsidRPr="00C83DBB">
        <w:rPr>
          <w:rFonts w:eastAsia="Arial"/>
          <w:color w:val="222222"/>
          <w:sz w:val="28"/>
          <w:szCs w:val="28"/>
        </w:rPr>
        <w:t xml:space="preserve"> 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jazz</w:t>
      </w:r>
      <w:r w:rsidR="006A1DF2" w:rsidRPr="00C83DBB">
        <w:rPr>
          <w:rFonts w:eastAsia="Arial"/>
          <w:color w:val="222222"/>
          <w:sz w:val="28"/>
          <w:szCs w:val="28"/>
        </w:rPr>
        <w:t xml:space="preserve">, 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jazz</w:t>
      </w:r>
      <w:r w:rsidR="006A1DF2" w:rsidRPr="00C83DBB">
        <w:rPr>
          <w:rFonts w:eastAsia="Arial"/>
          <w:color w:val="222222"/>
          <w:sz w:val="28"/>
          <w:szCs w:val="28"/>
        </w:rPr>
        <w:t>-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modern</w:t>
      </w:r>
      <w:r w:rsidR="006A1DF2" w:rsidRPr="00C83DBB">
        <w:rPr>
          <w:rFonts w:eastAsia="Arial"/>
          <w:color w:val="222222"/>
          <w:sz w:val="28"/>
          <w:szCs w:val="28"/>
        </w:rPr>
        <w:t xml:space="preserve">, 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modern</w:t>
      </w:r>
      <w:r w:rsidR="006A1DF2" w:rsidRPr="00C83DBB">
        <w:rPr>
          <w:rFonts w:eastAsia="Arial"/>
          <w:color w:val="222222"/>
          <w:sz w:val="28"/>
          <w:szCs w:val="28"/>
        </w:rPr>
        <w:t xml:space="preserve"> </w:t>
      </w:r>
      <w:r w:rsidR="006A1DF2" w:rsidRPr="00C83DBB">
        <w:rPr>
          <w:rFonts w:eastAsia="Arial"/>
          <w:color w:val="222222"/>
          <w:sz w:val="28"/>
          <w:szCs w:val="28"/>
          <w:lang w:val="en-US"/>
        </w:rPr>
        <w:t>dance</w:t>
      </w:r>
      <w:r w:rsidR="006A1DF2" w:rsidRPr="00C83DBB">
        <w:rPr>
          <w:rFonts w:eastAsia="Arial"/>
          <w:color w:val="222222"/>
          <w:sz w:val="28"/>
          <w:szCs w:val="28"/>
        </w:rPr>
        <w:t xml:space="preserve">, </w:t>
      </w:r>
      <w:proofErr w:type="spellStart"/>
      <w:r w:rsidR="006A1DF2" w:rsidRPr="00C83DBB">
        <w:rPr>
          <w:rFonts w:eastAsia="Arial"/>
          <w:color w:val="222222"/>
          <w:sz w:val="28"/>
          <w:szCs w:val="28"/>
        </w:rPr>
        <w:t>contemporary</w:t>
      </w:r>
      <w:proofErr w:type="spellEnd"/>
      <w:r w:rsidR="006A1DF2" w:rsidRPr="00C83DBB">
        <w:rPr>
          <w:rFonts w:eastAsia="Arial"/>
          <w:color w:val="222222"/>
          <w:sz w:val="28"/>
          <w:szCs w:val="28"/>
        </w:rPr>
        <w:t xml:space="preserve"> </w:t>
      </w:r>
      <w:proofErr w:type="spellStart"/>
      <w:r w:rsidR="006A1DF2" w:rsidRPr="00C83DBB">
        <w:rPr>
          <w:rFonts w:eastAsia="Arial"/>
          <w:color w:val="222222"/>
          <w:sz w:val="28"/>
          <w:szCs w:val="28"/>
        </w:rPr>
        <w:t>dance</w:t>
      </w:r>
      <w:proofErr w:type="spellEnd"/>
      <w:r w:rsidRPr="00C83DBB">
        <w:rPr>
          <w:rFonts w:eastAsia="Arial"/>
          <w:color w:val="222222"/>
          <w:sz w:val="28"/>
          <w:szCs w:val="28"/>
          <w:lang w:val="en-US"/>
        </w:rPr>
        <w:t>,</w:t>
      </w:r>
      <w:r w:rsidRPr="00C83DBB">
        <w:rPr>
          <w:rFonts w:eastAsia="Arial"/>
          <w:sz w:val="28"/>
          <w:szCs w:val="28"/>
        </w:rPr>
        <w:t xml:space="preserve"> jazz-</w:t>
      </w:r>
      <w:proofErr w:type="spellStart"/>
      <w:r w:rsidRPr="00C83DBB">
        <w:rPr>
          <w:rFonts w:eastAsia="Arial"/>
          <w:sz w:val="28"/>
          <w:szCs w:val="28"/>
        </w:rPr>
        <w:t>folk</w:t>
      </w:r>
      <w:proofErr w:type="spellEnd"/>
      <w:r w:rsidR="006A1DF2" w:rsidRPr="00C83DBB">
        <w:rPr>
          <w:rFonts w:eastAsia="Arial"/>
          <w:color w:val="222222"/>
          <w:sz w:val="28"/>
          <w:szCs w:val="28"/>
        </w:rPr>
        <w:t xml:space="preserve">). </w:t>
      </w:r>
      <w:r w:rsidR="006A1DF2" w:rsidRPr="00C83DBB">
        <w:rPr>
          <w:rFonts w:eastAsia="Arial"/>
          <w:i/>
          <w:color w:val="222222"/>
          <w:sz w:val="28"/>
          <w:szCs w:val="28"/>
        </w:rPr>
        <w:t>Напрямок вказується у заявці обов’язково!</w:t>
      </w:r>
    </w:p>
    <w:p w:rsidR="006A1DF2" w:rsidRPr="00C83DBB" w:rsidRDefault="006A1DF2" w:rsidP="006A1DF2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r w:rsidRPr="00C83DBB">
        <w:rPr>
          <w:rFonts w:eastAsia="Arial"/>
          <w:sz w:val="28"/>
          <w:szCs w:val="28"/>
        </w:rPr>
        <w:t xml:space="preserve">Бальна хореографія (європейська та </w:t>
      </w:r>
      <w:proofErr w:type="spellStart"/>
      <w:r w:rsidRPr="00C83DBB">
        <w:rPr>
          <w:rFonts w:eastAsia="Arial"/>
          <w:sz w:val="28"/>
          <w:szCs w:val="28"/>
        </w:rPr>
        <w:t>латино-американська</w:t>
      </w:r>
      <w:proofErr w:type="spellEnd"/>
      <w:r w:rsidRPr="00C83DBB">
        <w:rPr>
          <w:rFonts w:eastAsia="Arial"/>
          <w:sz w:val="28"/>
          <w:szCs w:val="28"/>
        </w:rPr>
        <w:t xml:space="preserve"> програми, </w:t>
      </w:r>
      <w:proofErr w:type="spellStart"/>
      <w:r w:rsidRPr="00C83DBB">
        <w:rPr>
          <w:rFonts w:eastAsia="Arial"/>
          <w:sz w:val="28"/>
          <w:szCs w:val="28"/>
        </w:rPr>
        <w:t>формейшин</w:t>
      </w:r>
      <w:proofErr w:type="spellEnd"/>
      <w:r w:rsidRPr="00C83DBB">
        <w:rPr>
          <w:rFonts w:eastAsia="Arial"/>
          <w:sz w:val="28"/>
          <w:szCs w:val="28"/>
        </w:rPr>
        <w:t xml:space="preserve">, </w:t>
      </w:r>
      <w:proofErr w:type="spellStart"/>
      <w:r w:rsidRPr="00C83DBB">
        <w:rPr>
          <w:rFonts w:eastAsia="Arial"/>
          <w:sz w:val="28"/>
          <w:szCs w:val="28"/>
        </w:rPr>
        <w:t>секвей</w:t>
      </w:r>
      <w:proofErr w:type="spellEnd"/>
      <w:r w:rsidRPr="00C83DBB">
        <w:rPr>
          <w:rFonts w:eastAsia="Arial"/>
          <w:sz w:val="28"/>
          <w:szCs w:val="28"/>
        </w:rPr>
        <w:t xml:space="preserve">). </w:t>
      </w:r>
      <w:r w:rsidRPr="00C83DBB">
        <w:rPr>
          <w:rFonts w:eastAsia="Arial"/>
          <w:i/>
          <w:color w:val="222222"/>
          <w:sz w:val="28"/>
          <w:szCs w:val="28"/>
        </w:rPr>
        <w:t>Напрямок вказується у заявці обов’язково!</w:t>
      </w:r>
    </w:p>
    <w:p w:rsidR="006A1DF2" w:rsidRPr="00C83DBB" w:rsidRDefault="006A1DF2" w:rsidP="006A1DF2">
      <w:pPr>
        <w:pStyle w:val="1"/>
        <w:widowControl/>
        <w:numPr>
          <w:ilvl w:val="0"/>
          <w:numId w:val="8"/>
        </w:numPr>
        <w:tabs>
          <w:tab w:val="left" w:pos="35"/>
        </w:tabs>
        <w:rPr>
          <w:color w:val="222222"/>
          <w:sz w:val="28"/>
          <w:szCs w:val="28"/>
        </w:rPr>
      </w:pPr>
      <w:proofErr w:type="spellStart"/>
      <w:r w:rsidRPr="00C83DBB">
        <w:rPr>
          <w:rFonts w:eastAsia="Arial"/>
          <w:color w:val="222222"/>
          <w:sz w:val="28"/>
          <w:szCs w:val="28"/>
        </w:rPr>
        <w:t>Street</w:t>
      </w:r>
      <w:proofErr w:type="spellEnd"/>
      <w:r w:rsidRPr="00C83DBB">
        <w:rPr>
          <w:rFonts w:eastAsia="Arial"/>
          <w:color w:val="222222"/>
          <w:sz w:val="28"/>
          <w:szCs w:val="28"/>
        </w:rPr>
        <w:t xml:space="preserve"> </w:t>
      </w:r>
      <w:proofErr w:type="spellStart"/>
      <w:r w:rsidRPr="00C83DBB">
        <w:rPr>
          <w:rFonts w:eastAsia="Arial"/>
          <w:color w:val="222222"/>
          <w:sz w:val="28"/>
          <w:szCs w:val="28"/>
        </w:rPr>
        <w:t>dance</w:t>
      </w:r>
      <w:proofErr w:type="spellEnd"/>
      <w:r w:rsidRPr="00C83DBB">
        <w:rPr>
          <w:rFonts w:eastAsia="Arial"/>
          <w:color w:val="222222"/>
          <w:sz w:val="28"/>
          <w:szCs w:val="28"/>
        </w:rPr>
        <w:t xml:space="preserve"> (</w:t>
      </w:r>
      <w:r w:rsidRPr="00C83DBB">
        <w:rPr>
          <w:rFonts w:eastAsia="Arial"/>
          <w:color w:val="222222"/>
          <w:sz w:val="28"/>
          <w:szCs w:val="28"/>
          <w:lang w:val="en-US"/>
        </w:rPr>
        <w:t>hip</w:t>
      </w:r>
      <w:r w:rsidRPr="00C83DBB">
        <w:rPr>
          <w:rFonts w:eastAsia="Arial"/>
          <w:color w:val="222222"/>
          <w:sz w:val="28"/>
          <w:szCs w:val="28"/>
        </w:rPr>
        <w:t>-</w:t>
      </w:r>
      <w:r w:rsidRPr="00C83DBB">
        <w:rPr>
          <w:rFonts w:eastAsia="Arial"/>
          <w:color w:val="222222"/>
          <w:sz w:val="28"/>
          <w:szCs w:val="28"/>
          <w:lang w:val="en-US"/>
        </w:rPr>
        <w:t>hop</w:t>
      </w:r>
      <w:r w:rsidRPr="00C83DBB">
        <w:rPr>
          <w:rFonts w:eastAsia="Arial"/>
          <w:color w:val="222222"/>
          <w:sz w:val="28"/>
          <w:szCs w:val="28"/>
        </w:rPr>
        <w:t xml:space="preserve">, </w:t>
      </w:r>
      <w:r w:rsidRPr="00C83DBB">
        <w:rPr>
          <w:rFonts w:eastAsia="Arial"/>
          <w:color w:val="222222"/>
          <w:sz w:val="28"/>
          <w:szCs w:val="28"/>
          <w:lang w:val="en-US"/>
        </w:rPr>
        <w:t>break</w:t>
      </w:r>
      <w:r w:rsidRPr="00C83DBB">
        <w:rPr>
          <w:rFonts w:eastAsia="Arial"/>
          <w:color w:val="222222"/>
          <w:sz w:val="28"/>
          <w:szCs w:val="28"/>
        </w:rPr>
        <w:t>-</w:t>
      </w:r>
      <w:r w:rsidRPr="00C83DBB">
        <w:rPr>
          <w:rFonts w:eastAsia="Arial"/>
          <w:color w:val="222222"/>
          <w:sz w:val="28"/>
          <w:szCs w:val="28"/>
          <w:lang w:val="en-US"/>
        </w:rPr>
        <w:t>dance</w:t>
      </w:r>
      <w:r w:rsidRPr="00C83DBB">
        <w:rPr>
          <w:rFonts w:eastAsia="Arial"/>
          <w:color w:val="222222"/>
          <w:sz w:val="28"/>
          <w:szCs w:val="28"/>
        </w:rPr>
        <w:t xml:space="preserve">, </w:t>
      </w:r>
      <w:r w:rsidRPr="00C83DBB">
        <w:rPr>
          <w:rFonts w:eastAsia="Arial"/>
          <w:color w:val="222222"/>
          <w:sz w:val="28"/>
          <w:szCs w:val="28"/>
          <w:lang w:val="en-US"/>
        </w:rPr>
        <w:t>jazz</w:t>
      </w:r>
      <w:r w:rsidRPr="00C83DBB">
        <w:rPr>
          <w:rFonts w:eastAsia="Arial"/>
          <w:color w:val="222222"/>
          <w:sz w:val="28"/>
          <w:szCs w:val="28"/>
        </w:rPr>
        <w:t>-</w:t>
      </w:r>
      <w:r w:rsidRPr="00C83DBB">
        <w:rPr>
          <w:rFonts w:eastAsia="Arial"/>
          <w:color w:val="222222"/>
          <w:sz w:val="28"/>
          <w:szCs w:val="28"/>
          <w:lang w:val="en-US"/>
        </w:rPr>
        <w:t>funk</w:t>
      </w:r>
      <w:r w:rsidRPr="00C83DBB">
        <w:rPr>
          <w:rFonts w:eastAsia="Arial"/>
          <w:color w:val="222222"/>
          <w:sz w:val="28"/>
          <w:szCs w:val="28"/>
        </w:rPr>
        <w:t xml:space="preserve">, </w:t>
      </w:r>
      <w:r w:rsidRPr="00C83DBB">
        <w:rPr>
          <w:rFonts w:eastAsia="Arial"/>
          <w:color w:val="222222"/>
          <w:sz w:val="28"/>
          <w:szCs w:val="28"/>
          <w:lang w:val="en-US"/>
        </w:rPr>
        <w:t>cramps</w:t>
      </w:r>
      <w:r w:rsidRPr="00C83DBB">
        <w:rPr>
          <w:rFonts w:eastAsia="Arial"/>
          <w:color w:val="222222"/>
          <w:sz w:val="28"/>
          <w:szCs w:val="28"/>
        </w:rPr>
        <w:t>)</w:t>
      </w:r>
    </w:p>
    <w:p w:rsidR="006A1DF2" w:rsidRPr="00C83DBB" w:rsidRDefault="006A1DF2" w:rsidP="006A1DF2">
      <w:pPr>
        <w:pStyle w:val="1"/>
        <w:widowControl/>
        <w:numPr>
          <w:ilvl w:val="0"/>
          <w:numId w:val="8"/>
        </w:numPr>
        <w:jc w:val="both"/>
        <w:rPr>
          <w:color w:val="222222"/>
          <w:sz w:val="28"/>
          <w:szCs w:val="28"/>
        </w:rPr>
      </w:pPr>
      <w:r w:rsidRPr="00C83DBB">
        <w:rPr>
          <w:rFonts w:eastAsia="Arial"/>
          <w:color w:val="222222"/>
          <w:sz w:val="28"/>
          <w:szCs w:val="28"/>
        </w:rPr>
        <w:t>Східний танець</w:t>
      </w:r>
    </w:p>
    <w:p w:rsidR="006A1DF2" w:rsidRPr="00C83DBB" w:rsidRDefault="006A1DF2" w:rsidP="006A1D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Естрадний</w:t>
      </w:r>
      <w:proofErr w:type="spellEnd"/>
      <w:r w:rsidRPr="00C83D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C83DBB">
        <w:rPr>
          <w:rFonts w:ascii="Times New Roman" w:hAnsi="Times New Roman" w:cs="Times New Roman"/>
          <w:sz w:val="28"/>
          <w:szCs w:val="28"/>
          <w:lang w:val="en-US"/>
        </w:rPr>
        <w:t xml:space="preserve"> (dance show, disco)</w:t>
      </w:r>
    </w:p>
    <w:p w:rsidR="006A1DF2" w:rsidRPr="00C83DBB" w:rsidRDefault="006A1DF2" w:rsidP="006A1DF2">
      <w:pPr>
        <w:pStyle w:val="1"/>
        <w:widowControl/>
        <w:numPr>
          <w:ilvl w:val="0"/>
          <w:numId w:val="8"/>
        </w:numPr>
        <w:tabs>
          <w:tab w:val="left" w:pos="35"/>
        </w:tabs>
        <w:rPr>
          <w:color w:val="222222"/>
          <w:sz w:val="28"/>
          <w:szCs w:val="28"/>
        </w:rPr>
      </w:pPr>
      <w:r w:rsidRPr="00C83DBB">
        <w:rPr>
          <w:rFonts w:eastAsia="Arial"/>
          <w:sz w:val="28"/>
          <w:szCs w:val="28"/>
        </w:rPr>
        <w:t>Вільна танцювальна категорія</w:t>
      </w:r>
    </w:p>
    <w:p w:rsidR="006A1DF2" w:rsidRPr="00C83DBB" w:rsidRDefault="006A1DF2" w:rsidP="006A1DF2">
      <w:pPr>
        <w:pStyle w:val="1"/>
        <w:widowControl/>
        <w:numPr>
          <w:ilvl w:val="0"/>
          <w:numId w:val="8"/>
        </w:numPr>
        <w:tabs>
          <w:tab w:val="left" w:pos="35"/>
        </w:tabs>
        <w:rPr>
          <w:color w:val="222222"/>
          <w:sz w:val="28"/>
          <w:szCs w:val="28"/>
        </w:rPr>
      </w:pPr>
      <w:r w:rsidRPr="00C83DBB">
        <w:rPr>
          <w:rFonts w:eastAsia="Arial"/>
          <w:sz w:val="28"/>
          <w:szCs w:val="28"/>
        </w:rPr>
        <w:t>Спортивний танець</w:t>
      </w:r>
    </w:p>
    <w:p w:rsidR="006A1DF2" w:rsidRPr="00C83DBB" w:rsidRDefault="006A1DF2" w:rsidP="006A1DF2">
      <w:pPr>
        <w:pStyle w:val="1"/>
        <w:widowControl/>
        <w:tabs>
          <w:tab w:val="left" w:pos="35"/>
        </w:tabs>
        <w:ind w:left="720"/>
        <w:rPr>
          <w:color w:val="222222"/>
          <w:sz w:val="28"/>
          <w:szCs w:val="28"/>
        </w:rPr>
      </w:pPr>
    </w:p>
    <w:p w:rsidR="006A1DF2" w:rsidRPr="00C83DBB" w:rsidRDefault="006A1DF2" w:rsidP="006A1DF2">
      <w:pPr>
        <w:tabs>
          <w:tab w:val="num" w:pos="1980"/>
        </w:tabs>
        <w:ind w:right="-5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Віковими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категоріями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визначається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за роком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>):</w:t>
      </w:r>
    </w:p>
    <w:p w:rsidR="006A1DF2" w:rsidRPr="00C83DBB" w:rsidRDefault="006A1DF2" w:rsidP="006A1DF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3 – 5 років;</w:t>
      </w:r>
    </w:p>
    <w:p w:rsidR="006A1DF2" w:rsidRPr="00C83DBB" w:rsidRDefault="006A1DF2" w:rsidP="006A1DF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6 – 7 років;</w:t>
      </w:r>
    </w:p>
    <w:p w:rsidR="006A1DF2" w:rsidRPr="00C83DBB" w:rsidRDefault="006A1DF2" w:rsidP="006A1DF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 xml:space="preserve">8 – 10 років; </w:t>
      </w:r>
    </w:p>
    <w:p w:rsidR="006A1DF2" w:rsidRPr="00C83DBB" w:rsidRDefault="006A1DF2" w:rsidP="006A1DF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 xml:space="preserve">11 – 13 років; </w:t>
      </w:r>
    </w:p>
    <w:p w:rsidR="006A1DF2" w:rsidRPr="00C83DBB" w:rsidRDefault="006A1DF2" w:rsidP="006A1DF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14 – 16 років;</w:t>
      </w:r>
    </w:p>
    <w:p w:rsidR="006A1DF2" w:rsidRPr="00C83DBB" w:rsidRDefault="006A1DF2" w:rsidP="006A1DF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 xml:space="preserve">17 – 25 років; </w:t>
      </w:r>
    </w:p>
    <w:p w:rsidR="006A1DF2" w:rsidRPr="00C83DBB" w:rsidRDefault="006A1DF2" w:rsidP="006A1DF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C83DBB">
        <w:rPr>
          <w:sz w:val="28"/>
          <w:szCs w:val="28"/>
          <w:lang w:val="uk-UA"/>
        </w:rPr>
        <w:t>Змішана (вказати вік учасників)</w:t>
      </w:r>
    </w:p>
    <w:p w:rsidR="006A1DF2" w:rsidRPr="00C83DBB" w:rsidRDefault="006A1DF2" w:rsidP="006A1DF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 w:rsidRPr="00C83DBB">
        <w:rPr>
          <w:color w:val="000000"/>
          <w:sz w:val="28"/>
          <w:szCs w:val="28"/>
        </w:rPr>
        <w:t>Допускається до 30 % учасників старшого віку у молодшій категорії.</w:t>
      </w:r>
    </w:p>
    <w:p w:rsidR="006A1DF2" w:rsidRPr="00C83DBB" w:rsidRDefault="006A1DF2" w:rsidP="006A1DF2">
      <w:pPr>
        <w:tabs>
          <w:tab w:val="num" w:pos="1980"/>
        </w:tabs>
        <w:ind w:right="-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DF2" w:rsidRPr="00C83DBB" w:rsidRDefault="006A1DF2" w:rsidP="006A1DF2">
      <w:pPr>
        <w:tabs>
          <w:tab w:val="num" w:pos="1980"/>
        </w:tabs>
        <w:ind w:right="-5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Номінаціями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1DF2" w:rsidRPr="00C83DBB" w:rsidRDefault="006A1DF2" w:rsidP="006A1DF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>Соло;</w:t>
      </w:r>
    </w:p>
    <w:p w:rsidR="006A1DF2" w:rsidRPr="00C83DBB" w:rsidRDefault="006A1DF2" w:rsidP="006A1DF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>Дует;</w:t>
      </w:r>
    </w:p>
    <w:p w:rsidR="006A1DF2" w:rsidRPr="00C83DBB" w:rsidRDefault="006A1DF2" w:rsidP="006A1DF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3DB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83DBB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714E0" w:rsidP="006A1DF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6A1DF2" w:rsidRPr="00C83DBB">
        <w:rPr>
          <w:rFonts w:ascii="Times New Roman" w:hAnsi="Times New Roman" w:cs="Times New Roman"/>
          <w:sz w:val="28"/>
          <w:szCs w:val="28"/>
        </w:rPr>
        <w:t xml:space="preserve"> до 6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="006A1DF2" w:rsidRPr="00C83DB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6A1DF2"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714E0" w:rsidP="006A1DF2">
      <w:pPr>
        <w:numPr>
          <w:ilvl w:val="0"/>
          <w:numId w:val="4"/>
        </w:numPr>
        <w:tabs>
          <w:tab w:val="clear" w:pos="1980"/>
          <w:tab w:val="num" w:pos="1134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="006A1DF2" w:rsidRPr="00C83D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A1DF2" w:rsidRPr="00C83DBB">
        <w:rPr>
          <w:rFonts w:ascii="Times New Roman" w:hAnsi="Times New Roman" w:cs="Times New Roman"/>
          <w:sz w:val="28"/>
          <w:szCs w:val="28"/>
        </w:rPr>
        <w:t>.</w:t>
      </w:r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 w:firstLine="284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 w:firstLine="284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Тривалість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номері</w:t>
      </w:r>
      <w:proofErr w:type="gramStart"/>
      <w:r w:rsidRPr="00C83DB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в</w:t>
      </w:r>
      <w:proofErr w:type="spellEnd"/>
      <w:proofErr w:type="gramEnd"/>
      <w:r w:rsidRPr="00C83DB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: </w:t>
      </w:r>
    </w:p>
    <w:p w:rsidR="006A1DF2" w:rsidRPr="00C83DBB" w:rsidRDefault="006A1DF2" w:rsidP="006A1DF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</w:rPr>
        <w:t xml:space="preserve">Соло, дует  –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максимум до </w:t>
      </w:r>
      <w:r w:rsidRPr="00C83DBB">
        <w:rPr>
          <w:rFonts w:ascii="Times New Roman" w:hAnsi="Times New Roman" w:cs="Times New Roman"/>
          <w:b/>
          <w:sz w:val="28"/>
          <w:szCs w:val="28"/>
        </w:rPr>
        <w:t>2:30</w:t>
      </w:r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DF2" w:rsidRPr="00C83DBB" w:rsidRDefault="006714E0" w:rsidP="006A1DF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6A1DF2" w:rsidRPr="00C83DBB">
        <w:rPr>
          <w:rFonts w:ascii="Times New Roman" w:hAnsi="Times New Roman" w:cs="Times New Roman"/>
          <w:sz w:val="28"/>
          <w:szCs w:val="28"/>
        </w:rPr>
        <w:t xml:space="preserve"> до 6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максимум до </w:t>
      </w:r>
      <w:r w:rsidR="006A1DF2" w:rsidRPr="00C83DBB">
        <w:rPr>
          <w:rFonts w:ascii="Times New Roman" w:hAnsi="Times New Roman" w:cs="Times New Roman"/>
          <w:b/>
          <w:sz w:val="28"/>
          <w:szCs w:val="28"/>
        </w:rPr>
        <w:t>4:30</w:t>
      </w:r>
      <w:r w:rsidR="006A1DF2"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A1DF2" w:rsidP="006A1DF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C83DBB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ініатюра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максимум до </w:t>
      </w:r>
      <w:r w:rsidRPr="00C83DBB">
        <w:rPr>
          <w:rFonts w:ascii="Times New Roman" w:hAnsi="Times New Roman" w:cs="Times New Roman"/>
          <w:b/>
          <w:sz w:val="28"/>
          <w:szCs w:val="28"/>
        </w:rPr>
        <w:t>3:00</w:t>
      </w:r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;</w:t>
      </w:r>
    </w:p>
    <w:p w:rsidR="006A1DF2" w:rsidRPr="00C83DBB" w:rsidRDefault="006714E0" w:rsidP="006A1DF2">
      <w:pPr>
        <w:numPr>
          <w:ilvl w:val="0"/>
          <w:numId w:val="2"/>
        </w:numPr>
        <w:tabs>
          <w:tab w:val="clear" w:pos="2160"/>
          <w:tab w:val="num" w:pos="1080"/>
        </w:tabs>
        <w:spacing w:after="0" w:line="240" w:lineRule="auto"/>
        <w:ind w:left="0" w:right="-50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</w:t>
      </w:r>
      <w:r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6A1DF2"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 xml:space="preserve"> максимум до </w:t>
      </w:r>
      <w:r w:rsidR="006A1DF2" w:rsidRPr="00C83DBB">
        <w:rPr>
          <w:rFonts w:ascii="Times New Roman" w:hAnsi="Times New Roman" w:cs="Times New Roman"/>
          <w:b/>
          <w:sz w:val="28"/>
          <w:szCs w:val="28"/>
        </w:rPr>
        <w:t>5:00</w:t>
      </w:r>
      <w:r w:rsidR="006A1DF2"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DF2" w:rsidRPr="00C83DB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6A1DF2" w:rsidRPr="00C83DBB">
        <w:rPr>
          <w:rFonts w:ascii="Times New Roman" w:hAnsi="Times New Roman" w:cs="Times New Roman"/>
          <w:sz w:val="28"/>
          <w:szCs w:val="28"/>
        </w:rPr>
        <w:t>.</w:t>
      </w:r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Кожна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танцювальна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композиція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оцінюється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окремо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 w:rsidRPr="00C83DBB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A1DF2" w:rsidRPr="00C83DBB" w:rsidRDefault="006A1DF2" w:rsidP="006A1DF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Термін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 w:rsidR="000F36A4" w:rsidRPr="00C83DBB">
        <w:rPr>
          <w:rFonts w:ascii="Times New Roman" w:hAnsi="Times New Roman" w:cs="Times New Roman"/>
          <w:b/>
          <w:sz w:val="28"/>
          <w:szCs w:val="28"/>
          <w:u w:val="single"/>
        </w:rPr>
        <w:t>ачі</w:t>
      </w:r>
      <w:proofErr w:type="spellEnd"/>
      <w:r w:rsidR="000F36A4"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заявки </w:t>
      </w:r>
      <w:r w:rsidR="00087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 w:rsidR="000874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</w:t>
      </w:r>
      <w:r w:rsidR="0063689F"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74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</w:t>
      </w:r>
      <w:r w:rsidR="0063689F" w:rsidRPr="00C83D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="0063689F"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C83DBB" w:rsidRPr="00C83D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згідно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затвердженого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взірця</w:t>
      </w:r>
      <w:proofErr w:type="spellEnd"/>
      <w:r w:rsidRPr="00C83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3DBB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C83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Pr="00C83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tanci</w:t>
        </w:r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kraina</w:t>
        </w:r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@</w:t>
        </w:r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gmail</w:t>
        </w:r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com</w:t>
        </w:r>
      </w:hyperlink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C83DBB">
        <w:rPr>
          <w:rFonts w:ascii="Times New Roman" w:hAnsi="Times New Roman" w:cs="Times New Roman"/>
          <w:spacing w:val="-1"/>
          <w:sz w:val="28"/>
          <w:szCs w:val="28"/>
        </w:rPr>
        <w:lastRenderedPageBreak/>
        <w:t>(</w:t>
      </w:r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 xml:space="preserve">Без </w:t>
      </w:r>
      <w:proofErr w:type="spellStart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>попередньої</w:t>
      </w:r>
      <w:proofErr w:type="spellEnd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заявки </w:t>
      </w:r>
      <w:proofErr w:type="spellStart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>колективи</w:t>
      </w:r>
      <w:proofErr w:type="spellEnd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до </w:t>
      </w:r>
      <w:proofErr w:type="spellStart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>участі</w:t>
      </w:r>
      <w:proofErr w:type="spellEnd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gramStart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>у</w:t>
      </w:r>
      <w:proofErr w:type="gramEnd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>конкурсі</w:t>
      </w:r>
      <w:proofErr w:type="spellEnd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не </w:t>
      </w:r>
      <w:proofErr w:type="spellStart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>допускаються</w:t>
      </w:r>
      <w:proofErr w:type="spellEnd"/>
      <w:r w:rsidRPr="00C83DBB">
        <w:rPr>
          <w:rFonts w:ascii="Times New Roman" w:hAnsi="Times New Roman" w:cs="Times New Roman"/>
          <w:i/>
          <w:spacing w:val="-1"/>
          <w:sz w:val="28"/>
          <w:szCs w:val="28"/>
        </w:rPr>
        <w:t>).</w:t>
      </w:r>
    </w:p>
    <w:p w:rsidR="006A1DF2" w:rsidRPr="00C83DBB" w:rsidRDefault="006A1DF2" w:rsidP="00C83DBB">
      <w:pPr>
        <w:shd w:val="clear" w:color="auto" w:fill="FFFFFF"/>
        <w:tabs>
          <w:tab w:val="left" w:pos="540"/>
          <w:tab w:val="left" w:pos="9360"/>
        </w:tabs>
        <w:ind w:right="-50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>Фінансування</w:t>
      </w:r>
      <w:proofErr w:type="spellEnd"/>
      <w:r w:rsidRPr="00C83DB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конкурсу:</w:t>
      </w:r>
    </w:p>
    <w:p w:rsidR="006A1DF2" w:rsidRPr="00C83DBB" w:rsidRDefault="006A1DF2" w:rsidP="006A1DF2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Фестивалю-конкурсу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фонду фестивалю,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доброчинних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акредитація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).</w:t>
      </w:r>
    </w:p>
    <w:p w:rsidR="006A1DF2" w:rsidRPr="00C83DBB" w:rsidRDefault="006A1DF2" w:rsidP="006A1DF2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Вступний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доброчинний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за представлений  1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танець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sz w:val="28"/>
          <w:szCs w:val="28"/>
        </w:rPr>
        <w:t>склада</w:t>
      </w:r>
      <w:proofErr w:type="gramStart"/>
      <w:r w:rsidRPr="00C83DB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83D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1A45" w:rsidRPr="006A1DF2" w:rsidRDefault="00731A45" w:rsidP="00731A45">
      <w:pPr>
        <w:shd w:val="clear" w:color="auto" w:fill="FFFFFF"/>
        <w:tabs>
          <w:tab w:val="left" w:pos="540"/>
          <w:tab w:val="left" w:pos="9360"/>
        </w:tabs>
        <w:spacing w:after="0"/>
        <w:ind w:right="-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450 грн./чол. – соло</w:t>
      </w:r>
      <w:r w:rsidRPr="006A1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A45" w:rsidRPr="006A1DF2" w:rsidRDefault="00731A45" w:rsidP="00731A45">
      <w:pPr>
        <w:shd w:val="clear" w:color="auto" w:fill="FFFFFF"/>
        <w:tabs>
          <w:tab w:val="left" w:pos="540"/>
          <w:tab w:val="left" w:pos="9360"/>
        </w:tabs>
        <w:spacing w:after="0"/>
        <w:ind w:right="-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420 грн./чол. – дует</w:t>
      </w:r>
      <w:r w:rsidRPr="006A1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1A45" w:rsidRPr="006A1DF2" w:rsidRDefault="00731A45" w:rsidP="00731A45">
      <w:pPr>
        <w:shd w:val="clear" w:color="auto" w:fill="FFFFFF"/>
        <w:tabs>
          <w:tab w:val="left" w:pos="540"/>
          <w:tab w:val="left" w:pos="9360"/>
        </w:tabs>
        <w:spacing w:after="0"/>
        <w:ind w:right="-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A1DF2">
        <w:rPr>
          <w:rFonts w:ascii="Times New Roman" w:hAnsi="Times New Roman" w:cs="Times New Roman"/>
          <w:sz w:val="28"/>
          <w:szCs w:val="28"/>
          <w:lang w:val="uk-UA"/>
        </w:rPr>
        <w:t>0 грн./чол. – тріо;</w:t>
      </w:r>
    </w:p>
    <w:p w:rsidR="00731A45" w:rsidRPr="006A1DF2" w:rsidRDefault="006714E0" w:rsidP="00731A45">
      <w:pPr>
        <w:shd w:val="clear" w:color="auto" w:fill="FFFFFF"/>
        <w:tabs>
          <w:tab w:val="left" w:pos="540"/>
          <w:tab w:val="left" w:pos="9360"/>
        </w:tabs>
        <w:spacing w:after="0"/>
        <w:ind w:right="-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731A45" w:rsidRPr="006A1DF2">
        <w:rPr>
          <w:rFonts w:ascii="Times New Roman" w:hAnsi="Times New Roman" w:cs="Times New Roman"/>
          <w:sz w:val="28"/>
          <w:szCs w:val="28"/>
          <w:lang w:val="uk-UA"/>
        </w:rPr>
        <w:t xml:space="preserve">0 грн./чол. – мала форма( від 4 до </w:t>
      </w:r>
      <w:r w:rsidR="00731A45" w:rsidRPr="00A656FC">
        <w:rPr>
          <w:rFonts w:ascii="Times New Roman" w:hAnsi="Times New Roman" w:cs="Times New Roman"/>
          <w:sz w:val="28"/>
          <w:szCs w:val="28"/>
        </w:rPr>
        <w:t>6</w:t>
      </w:r>
      <w:r w:rsidR="00731A45" w:rsidRPr="006A1DF2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учасників); </w:t>
      </w:r>
    </w:p>
    <w:p w:rsidR="00731A45" w:rsidRDefault="00731A45" w:rsidP="00731A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714E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A1DF2">
        <w:rPr>
          <w:rFonts w:ascii="Times New Roman" w:hAnsi="Times New Roman" w:cs="Times New Roman"/>
          <w:sz w:val="28"/>
          <w:szCs w:val="28"/>
          <w:lang w:val="uk-UA"/>
        </w:rPr>
        <w:t xml:space="preserve">0 грн./чол. – велика форма (від </w:t>
      </w:r>
      <w:r w:rsidRPr="00A656FC">
        <w:rPr>
          <w:rFonts w:ascii="Times New Roman" w:hAnsi="Times New Roman" w:cs="Times New Roman"/>
          <w:sz w:val="28"/>
          <w:szCs w:val="28"/>
        </w:rPr>
        <w:t>7</w:t>
      </w:r>
      <w:r w:rsidRPr="006A1DF2">
        <w:rPr>
          <w:rFonts w:ascii="Times New Roman" w:hAnsi="Times New Roman" w:cs="Times New Roman"/>
          <w:sz w:val="28"/>
          <w:szCs w:val="28"/>
          <w:lang w:val="uk-UA"/>
        </w:rPr>
        <w:t xml:space="preserve"> і більше учасників) .</w:t>
      </w:r>
    </w:p>
    <w:p w:rsidR="00F87C80" w:rsidRPr="00C83DBB" w:rsidRDefault="00F87C80" w:rsidP="00F87C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конкурсантів, які братимуть участь у двох номінаціях, внесок в наступній номінації складатиме -50%*</w:t>
      </w:r>
    </w:p>
    <w:p w:rsidR="006A1DF2" w:rsidRPr="00C83DBB" w:rsidRDefault="00F87C80" w:rsidP="00C83D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DBB">
        <w:rPr>
          <w:rFonts w:ascii="Times New Roman" w:hAnsi="Times New Roman" w:cs="Times New Roman"/>
          <w:b/>
          <w:sz w:val="28"/>
          <w:szCs w:val="28"/>
          <w:lang w:val="uk-UA"/>
        </w:rPr>
        <w:t>*100% сума внеску вноситься за соло та дует, тріо.</w:t>
      </w:r>
    </w:p>
    <w:p w:rsidR="006A1DF2" w:rsidRPr="00C83DBB" w:rsidRDefault="006A1DF2" w:rsidP="006A1DF2">
      <w:pPr>
        <w:ind w:left="709" w:right="-50"/>
        <w:rPr>
          <w:rFonts w:ascii="Times New Roman" w:hAnsi="Times New Roman" w:cs="Times New Roman"/>
          <w:b/>
          <w:i/>
          <w:sz w:val="28"/>
          <w:szCs w:val="28"/>
        </w:rPr>
      </w:pPr>
    </w:p>
    <w:p w:rsidR="006A1DF2" w:rsidRPr="00C83DBB" w:rsidRDefault="006A1DF2" w:rsidP="00C83DBB">
      <w:pPr>
        <w:ind w:right="-5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Внесок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кожну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хореографічну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постановку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представленої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прогр</w:t>
      </w:r>
      <w:r w:rsidR="00C83DBB">
        <w:rPr>
          <w:rFonts w:ascii="Times New Roman" w:hAnsi="Times New Roman" w:cs="Times New Roman"/>
          <w:b/>
          <w:sz w:val="28"/>
          <w:szCs w:val="28"/>
        </w:rPr>
        <w:t>ами</w:t>
      </w:r>
      <w:proofErr w:type="spellEnd"/>
      <w:r w:rsidR="00C83DBB">
        <w:rPr>
          <w:rFonts w:ascii="Times New Roman" w:hAnsi="Times New Roman" w:cs="Times New Roman"/>
          <w:b/>
          <w:sz w:val="28"/>
          <w:szCs w:val="28"/>
        </w:rPr>
        <w:t xml:space="preserve"> на конкурс </w:t>
      </w:r>
      <w:proofErr w:type="gramStart"/>
      <w:r w:rsidR="00C83DBB">
        <w:rPr>
          <w:rFonts w:ascii="Times New Roman" w:hAnsi="Times New Roman" w:cs="Times New Roman"/>
          <w:b/>
          <w:sz w:val="28"/>
          <w:szCs w:val="28"/>
        </w:rPr>
        <w:t>вноситься</w:t>
      </w:r>
      <w:proofErr w:type="gramEnd"/>
      <w:r w:rsid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3DBB">
        <w:rPr>
          <w:rFonts w:ascii="Times New Roman" w:hAnsi="Times New Roman" w:cs="Times New Roman"/>
          <w:b/>
          <w:sz w:val="28"/>
          <w:szCs w:val="28"/>
        </w:rPr>
        <w:t>окремо</w:t>
      </w:r>
      <w:proofErr w:type="spellEnd"/>
      <w:r w:rsidR="00C83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кількості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sz w:val="28"/>
          <w:szCs w:val="28"/>
        </w:rPr>
        <w:t>представленого</w:t>
      </w:r>
      <w:proofErr w:type="spellEnd"/>
      <w:r w:rsidRPr="00C83DBB">
        <w:rPr>
          <w:rFonts w:ascii="Times New Roman" w:hAnsi="Times New Roman" w:cs="Times New Roman"/>
          <w:b/>
          <w:sz w:val="28"/>
          <w:szCs w:val="28"/>
        </w:rPr>
        <w:t xml:space="preserve"> номеру.</w:t>
      </w:r>
    </w:p>
    <w:p w:rsidR="00C83DBB" w:rsidRPr="00C83DBB" w:rsidRDefault="00C83DBB" w:rsidP="00C83DBB">
      <w:pPr>
        <w:ind w:right="-5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DF2" w:rsidRPr="00C83DBB" w:rsidRDefault="006A1DF2" w:rsidP="006A1DF2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83DBB">
        <w:rPr>
          <w:b/>
          <w:sz w:val="28"/>
          <w:szCs w:val="28"/>
        </w:rPr>
        <w:t>Телефони для зв’язку:</w:t>
      </w:r>
      <w:r w:rsidRPr="00C83DBB">
        <w:rPr>
          <w:sz w:val="28"/>
          <w:szCs w:val="28"/>
        </w:rPr>
        <w:t xml:space="preserve"> </w:t>
      </w:r>
    </w:p>
    <w:p w:rsidR="006A1DF2" w:rsidRPr="00C83DBB" w:rsidRDefault="006A1DF2" w:rsidP="006A1DF2">
      <w:pPr>
        <w:pStyle w:val="1"/>
        <w:spacing w:line="360" w:lineRule="auto"/>
        <w:ind w:firstLine="709"/>
        <w:jc w:val="both"/>
        <w:rPr>
          <w:rFonts w:eastAsia="Arial"/>
          <w:b/>
          <w:color w:val="111111"/>
          <w:sz w:val="28"/>
          <w:szCs w:val="28"/>
        </w:rPr>
      </w:pPr>
      <w:r w:rsidRPr="00C83DBB">
        <w:rPr>
          <w:rFonts w:eastAsia="Arial"/>
          <w:b/>
          <w:color w:val="111111"/>
          <w:sz w:val="28"/>
          <w:szCs w:val="28"/>
        </w:rPr>
        <w:t>+380506552711</w:t>
      </w:r>
    </w:p>
    <w:p w:rsidR="006A1DF2" w:rsidRPr="00C83DBB" w:rsidRDefault="006A1DF2" w:rsidP="006A1DF2">
      <w:pPr>
        <w:pStyle w:val="1"/>
        <w:spacing w:line="360" w:lineRule="auto"/>
        <w:ind w:firstLine="709"/>
        <w:jc w:val="both"/>
        <w:rPr>
          <w:rFonts w:eastAsia="Arial"/>
          <w:b/>
          <w:color w:val="111111"/>
          <w:sz w:val="28"/>
          <w:szCs w:val="28"/>
        </w:rPr>
      </w:pPr>
      <w:r w:rsidRPr="00C83DBB">
        <w:rPr>
          <w:rFonts w:eastAsia="Arial"/>
          <w:b/>
          <w:color w:val="111111"/>
          <w:sz w:val="28"/>
          <w:szCs w:val="28"/>
        </w:rPr>
        <w:t>+380978259300</w:t>
      </w:r>
    </w:p>
    <w:p w:rsidR="006A1DF2" w:rsidRPr="00C83DBB" w:rsidRDefault="006A1DF2" w:rsidP="006A1DF2">
      <w:pPr>
        <w:pStyle w:val="1"/>
        <w:spacing w:line="360" w:lineRule="auto"/>
        <w:ind w:firstLine="709"/>
        <w:jc w:val="both"/>
        <w:rPr>
          <w:rFonts w:eastAsia="Arial"/>
          <w:b/>
          <w:color w:val="111111"/>
          <w:sz w:val="28"/>
          <w:szCs w:val="28"/>
        </w:rPr>
      </w:pPr>
      <w:r w:rsidRPr="00C83DBB">
        <w:rPr>
          <w:rFonts w:eastAsia="Arial"/>
          <w:b/>
          <w:color w:val="111111"/>
          <w:sz w:val="28"/>
          <w:szCs w:val="28"/>
        </w:rPr>
        <w:t xml:space="preserve"> +380970853957</w:t>
      </w:r>
    </w:p>
    <w:p w:rsidR="006A1DF2" w:rsidRPr="00C83DBB" w:rsidRDefault="006A1DF2" w:rsidP="006A1DF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sz w:val="28"/>
          <w:szCs w:val="28"/>
        </w:rPr>
      </w:pPr>
      <w:r w:rsidRPr="00C83DBB">
        <w:rPr>
          <w:rFonts w:ascii="Times New Roman" w:eastAsia="Arial" w:hAnsi="Times New Roman" w:cs="Times New Roman"/>
          <w:b/>
          <w:color w:val="111111"/>
          <w:sz w:val="28"/>
          <w:szCs w:val="28"/>
          <w:lang w:val="uk-UA"/>
        </w:rPr>
        <w:t xml:space="preserve">          </w:t>
      </w:r>
      <w:r w:rsidRPr="00C83DBB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 </w:t>
      </w:r>
      <w:r w:rsidRPr="00C83DBB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6" w:history="1">
        <w:r w:rsidRPr="00C83DB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https://festgroup.org/</w:t>
        </w:r>
      </w:hyperlink>
    </w:p>
    <w:p w:rsidR="006A1DF2" w:rsidRPr="00C83DBB" w:rsidRDefault="006A1DF2" w:rsidP="006A1DF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C83D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</w:t>
      </w:r>
      <w:hyperlink r:id="rId7" w:history="1">
        <w:r w:rsidRPr="00C83DBB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tanci.kraina@gmail.com</w:t>
        </w:r>
      </w:hyperlink>
    </w:p>
    <w:p w:rsidR="006A1DF2" w:rsidRDefault="006A1DF2" w:rsidP="006A1DF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</w:pPr>
    </w:p>
    <w:p w:rsidR="00C83DBB" w:rsidRPr="00C83DBB" w:rsidRDefault="00C83DBB" w:rsidP="006A1DF2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uk-UA"/>
        </w:rPr>
      </w:pPr>
    </w:p>
    <w:p w:rsidR="00C83DBB" w:rsidRPr="00C83DBB" w:rsidRDefault="00C83DBB" w:rsidP="00C83DBB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Увага</w:t>
      </w:r>
      <w:proofErr w:type="spellEnd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! На </w:t>
      </w:r>
      <w:proofErr w:type="spellStart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кожну</w:t>
      </w:r>
      <w:proofErr w:type="spellEnd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хореографічну</w:t>
      </w:r>
      <w:proofErr w:type="spellEnd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постановку </w:t>
      </w:r>
      <w:proofErr w:type="spellStart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заповнюється</w:t>
      </w:r>
      <w:proofErr w:type="spellEnd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окрема</w:t>
      </w:r>
      <w:proofErr w:type="spellEnd"/>
      <w:r w:rsidRPr="00C83DB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заявка</w:t>
      </w:r>
    </w:p>
    <w:p w:rsidR="00C83DBB" w:rsidRPr="00C83DBB" w:rsidRDefault="00C83DBB" w:rsidP="00C83D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 А Я В К А   Н А   У Ч А С Т Ь</w:t>
      </w:r>
    </w:p>
    <w:p w:rsidR="00C83DBB" w:rsidRPr="00C83DBB" w:rsidRDefault="00C83DBB" w:rsidP="00C83DBB">
      <w:pPr>
        <w:pStyle w:val="1"/>
        <w:jc w:val="center"/>
        <w:rPr>
          <w:rFonts w:eastAsia="Arial"/>
          <w:b/>
          <w:sz w:val="28"/>
          <w:szCs w:val="28"/>
        </w:rPr>
      </w:pPr>
      <w:r w:rsidRPr="00C83DBB">
        <w:rPr>
          <w:rFonts w:eastAsia="Arial"/>
          <w:b/>
          <w:sz w:val="28"/>
          <w:szCs w:val="28"/>
        </w:rPr>
        <w:t>ВСЕУКРАЇНСЬКИЙ КОНКУРС ХОРЕОГРАФІЧНОГО МИСТЕЦТВА</w:t>
      </w:r>
    </w:p>
    <w:p w:rsidR="00C83DBB" w:rsidRPr="00C83DBB" w:rsidRDefault="00C83DBB" w:rsidP="00C83DBB">
      <w:pPr>
        <w:pStyle w:val="1"/>
        <w:tabs>
          <w:tab w:val="left" w:pos="3293"/>
        </w:tabs>
        <w:jc w:val="center"/>
        <w:rPr>
          <w:rFonts w:eastAsia="Arial"/>
          <w:b/>
          <w:sz w:val="28"/>
          <w:szCs w:val="28"/>
          <w:lang w:val="ru-RU"/>
        </w:rPr>
      </w:pPr>
      <w:r w:rsidRPr="00C83DBB">
        <w:rPr>
          <w:rFonts w:eastAsia="Arial"/>
          <w:b/>
          <w:sz w:val="28"/>
          <w:szCs w:val="28"/>
        </w:rPr>
        <w:t>«ТАНЦЮЮЧА КРАЇНА»</w:t>
      </w:r>
    </w:p>
    <w:p w:rsidR="00C83DBB" w:rsidRPr="00C83DBB" w:rsidRDefault="00087427" w:rsidP="00C83DBB">
      <w:pPr>
        <w:pStyle w:val="1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18</w:t>
      </w:r>
      <w:r w:rsidR="00C83DBB" w:rsidRPr="00C83DB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черв</w:t>
      </w:r>
      <w:r w:rsidR="00C83DBB" w:rsidRPr="00C83DBB">
        <w:rPr>
          <w:b/>
          <w:i/>
          <w:sz w:val="28"/>
          <w:szCs w:val="28"/>
          <w:lang w:val="ru-RU"/>
        </w:rPr>
        <w:t>ня</w:t>
      </w:r>
      <w:proofErr w:type="spellEnd"/>
      <w:r w:rsidR="00C83DBB" w:rsidRPr="00C83DBB">
        <w:rPr>
          <w:b/>
          <w:i/>
          <w:sz w:val="28"/>
          <w:szCs w:val="28"/>
        </w:rPr>
        <w:t xml:space="preserve"> 2022 року</w:t>
      </w:r>
    </w:p>
    <w:p w:rsidR="00C83DBB" w:rsidRPr="00C83DBB" w:rsidRDefault="00C83DBB" w:rsidP="00C83DBB">
      <w:pPr>
        <w:shd w:val="clear" w:color="auto" w:fill="FFFFFF"/>
        <w:tabs>
          <w:tab w:val="left" w:pos="9498"/>
        </w:tabs>
        <w:ind w:right="-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proofErr w:type="spellStart"/>
      <w:r w:rsidRPr="00C83DBB">
        <w:rPr>
          <w:rFonts w:ascii="Times New Roman" w:hAnsi="Times New Roman" w:cs="Times New Roman"/>
          <w:b/>
          <w:i/>
          <w:sz w:val="28"/>
          <w:szCs w:val="28"/>
        </w:rPr>
        <w:t>Місто</w:t>
      </w:r>
      <w:proofErr w:type="spellEnd"/>
      <w:r w:rsidRPr="00C83D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83DB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C83DBB">
        <w:rPr>
          <w:rFonts w:ascii="Times New Roman" w:hAnsi="Times New Roman" w:cs="Times New Roman"/>
          <w:b/>
          <w:i/>
          <w:sz w:val="28"/>
          <w:szCs w:val="28"/>
        </w:rPr>
        <w:t>івне</w:t>
      </w:r>
      <w:proofErr w:type="spellEnd"/>
      <w:r w:rsidRPr="00C83D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83DBB">
        <w:rPr>
          <w:rFonts w:ascii="Times New Roman" w:hAnsi="Times New Roman" w:cs="Times New Roman"/>
          <w:b/>
          <w:i/>
          <w:sz w:val="28"/>
          <w:szCs w:val="28"/>
        </w:rPr>
        <w:t>Україна</w:t>
      </w:r>
      <w:proofErr w:type="spellEnd"/>
    </w:p>
    <w:p w:rsidR="00C83DBB" w:rsidRPr="00C83DBB" w:rsidRDefault="00C83DBB" w:rsidP="00C83DB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C83DB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Увага! Дотримання форми і заповнення усіх пунктів заявки обов'язкові.</w:t>
      </w: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5179"/>
      </w:tblGrid>
      <w:tr w:rsidR="00C83DBB" w:rsidRPr="00C83DBB" w:rsidTr="00837B2C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 КОЛЕКТИВУ /  студії /</w:t>
            </w:r>
          </w:p>
          <w:p w:rsidR="00C83DBB" w:rsidRPr="00C83DBB" w:rsidRDefault="00C83DBB" w:rsidP="00837B2C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солісту або дуету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DBB" w:rsidRPr="00C83DBB" w:rsidTr="00837B2C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Повна назва закладу до якого відноситься колектив 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DBB" w:rsidRPr="00C83DBB" w:rsidTr="00837B2C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Місто/ селище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DBB" w:rsidRPr="00C83DBB" w:rsidTr="00837B2C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DBB" w:rsidRPr="00C83DBB" w:rsidTr="00837B2C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3DBB" w:rsidRPr="00C83DBB" w:rsidTr="00837B2C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3D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DBB" w:rsidRPr="00C83DBB" w:rsidRDefault="00C83DBB" w:rsidP="00837B2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3DBB" w:rsidRPr="00C83DBB" w:rsidRDefault="00C83DBB" w:rsidP="00C83DB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BB" w:rsidRPr="00C83DBB" w:rsidRDefault="00C83DBB" w:rsidP="00C83DB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C83DBB">
        <w:rPr>
          <w:rFonts w:ascii="Times New Roman" w:hAnsi="Times New Roman" w:cs="Times New Roman"/>
          <w:sz w:val="28"/>
          <w:szCs w:val="28"/>
          <w:lang w:val="uk-UA"/>
        </w:rPr>
        <w:t>Програма участі колективу/ виконавця:</w:t>
      </w:r>
    </w:p>
    <w:p w:rsidR="00C83DBB" w:rsidRPr="00C83DBB" w:rsidRDefault="00C83DBB" w:rsidP="00C83DB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10326" w:type="dxa"/>
        <w:jc w:val="center"/>
        <w:tblInd w:w="1128" w:type="dxa"/>
        <w:tblLayout w:type="fixed"/>
        <w:tblLook w:val="06A0"/>
      </w:tblPr>
      <w:tblGrid>
        <w:gridCol w:w="2694"/>
        <w:gridCol w:w="1484"/>
        <w:gridCol w:w="2126"/>
        <w:gridCol w:w="2693"/>
        <w:gridCol w:w="1329"/>
      </w:tblGrid>
      <w:tr w:rsidR="00C83DBB" w:rsidRPr="00C83DBB" w:rsidTr="00837B2C">
        <w:trPr>
          <w:trHeight w:val="85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Pr="00C83D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</w:t>
            </w:r>
            <w:r w:rsidRPr="00C83D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Вихід з точки/з куліси </w:t>
            </w:r>
            <w:r w:rsidRPr="00C83D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83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B" w:rsidRPr="00C83DBB" w:rsidRDefault="00C83DBB" w:rsidP="00837B2C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>Напрямок/</w:t>
            </w:r>
          </w:p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3D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Постановник</w:t>
            </w:r>
          </w:p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хореографічних колективів) /</w:t>
            </w:r>
          </w:p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D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Концертмейстер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  <w:proofErr w:type="spellEnd"/>
          </w:p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DBB">
              <w:rPr>
                <w:rFonts w:ascii="Times New Roman" w:hAnsi="Times New Roman"/>
                <w:sz w:val="24"/>
                <w:szCs w:val="24"/>
                <w:lang w:val="uk-UA"/>
              </w:rPr>
              <w:t>учас-ників</w:t>
            </w:r>
            <w:proofErr w:type="spellEnd"/>
          </w:p>
        </w:tc>
      </w:tr>
      <w:tr w:rsidR="00C83DBB" w:rsidRPr="00C83DBB" w:rsidTr="00837B2C">
        <w:trPr>
          <w:trHeight w:val="93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B" w:rsidRPr="00C83DBB" w:rsidRDefault="00C83DBB" w:rsidP="00837B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3DBB" w:rsidRPr="00C83DBB" w:rsidTr="00837B2C">
        <w:trPr>
          <w:trHeight w:val="9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B" w:rsidRPr="00C83DBB" w:rsidRDefault="00C83DBB" w:rsidP="00837B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3DBB" w:rsidRPr="00C83DBB" w:rsidTr="00837B2C">
        <w:trPr>
          <w:trHeight w:val="97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BB" w:rsidRPr="00C83DBB" w:rsidRDefault="00C83DBB" w:rsidP="00837B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B" w:rsidRPr="00C83DBB" w:rsidRDefault="00C83DBB" w:rsidP="00837B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3DBB" w:rsidRPr="00C83DBB" w:rsidRDefault="00C83DBB" w:rsidP="00C83D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3DBB" w:rsidRPr="00C83DBB" w:rsidRDefault="00C83DBB" w:rsidP="00C83DBB">
      <w:pPr>
        <w:spacing w:before="240" w:after="160" w:line="252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3D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Загальна кількість: __________________</w:t>
      </w:r>
    </w:p>
    <w:p w:rsidR="00C83DBB" w:rsidRPr="00C83DBB" w:rsidRDefault="00C83DBB" w:rsidP="00C83DBB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3DBB">
        <w:rPr>
          <w:rFonts w:ascii="Times New Roman" w:hAnsi="Times New Roman" w:cs="Times New Roman"/>
          <w:b/>
          <w:sz w:val="28"/>
          <w:szCs w:val="28"/>
          <w:lang w:val="uk-UA"/>
        </w:rPr>
        <w:t>Інформація для подяки:_____________________________________________</w:t>
      </w:r>
    </w:p>
    <w:p w:rsidR="00036C0D" w:rsidRPr="00C83DBB" w:rsidRDefault="00036C0D" w:rsidP="00C83DBB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6C0D" w:rsidRPr="00C83DBB" w:rsidSect="00F81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DCECFA"/>
    <w:lvl w:ilvl="0">
      <w:numFmt w:val="bullet"/>
      <w:lvlText w:val="*"/>
      <w:lvlJc w:val="left"/>
    </w:lvl>
  </w:abstractNum>
  <w:abstractNum w:abstractNumId="1">
    <w:nsid w:val="06437AC8"/>
    <w:multiLevelType w:val="hybridMultilevel"/>
    <w:tmpl w:val="AB1E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0BF1454E"/>
    <w:multiLevelType w:val="hybridMultilevel"/>
    <w:tmpl w:val="1046C4F4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C6FAB"/>
    <w:multiLevelType w:val="hybridMultilevel"/>
    <w:tmpl w:val="9740FC2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1F595C5D"/>
    <w:multiLevelType w:val="hybridMultilevel"/>
    <w:tmpl w:val="4D3ED1E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6E10EF9"/>
    <w:multiLevelType w:val="hybridMultilevel"/>
    <w:tmpl w:val="220A54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1611A"/>
    <w:multiLevelType w:val="hybridMultilevel"/>
    <w:tmpl w:val="F1F04A0A"/>
    <w:lvl w:ilvl="0" w:tplc="E738E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850E1"/>
    <w:multiLevelType w:val="hybridMultilevel"/>
    <w:tmpl w:val="0E368830"/>
    <w:lvl w:ilvl="0" w:tplc="E738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B34AB"/>
    <w:multiLevelType w:val="hybridMultilevel"/>
    <w:tmpl w:val="34982D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D8DCECFA">
      <w:numFmt w:val="bullet"/>
      <w:lvlText w:val="-"/>
      <w:legacy w:legacy="1" w:legacySpace="360" w:legacyIndent="350"/>
      <w:lvlJc w:val="left"/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A711BD"/>
    <w:multiLevelType w:val="multilevel"/>
    <w:tmpl w:val="5B4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1DF2"/>
    <w:rsid w:val="00036C0D"/>
    <w:rsid w:val="0004639B"/>
    <w:rsid w:val="00087427"/>
    <w:rsid w:val="000F36A4"/>
    <w:rsid w:val="00185349"/>
    <w:rsid w:val="002B2089"/>
    <w:rsid w:val="00360205"/>
    <w:rsid w:val="004D1B30"/>
    <w:rsid w:val="004F26B7"/>
    <w:rsid w:val="0055507E"/>
    <w:rsid w:val="00595AE3"/>
    <w:rsid w:val="00605CF7"/>
    <w:rsid w:val="0063689F"/>
    <w:rsid w:val="00663558"/>
    <w:rsid w:val="006714E0"/>
    <w:rsid w:val="006A1DF2"/>
    <w:rsid w:val="006A534D"/>
    <w:rsid w:val="00731A45"/>
    <w:rsid w:val="007520CA"/>
    <w:rsid w:val="00A26F70"/>
    <w:rsid w:val="00A52515"/>
    <w:rsid w:val="00A96FAB"/>
    <w:rsid w:val="00AC0CCB"/>
    <w:rsid w:val="00BC6C44"/>
    <w:rsid w:val="00BF38D7"/>
    <w:rsid w:val="00C075D7"/>
    <w:rsid w:val="00C52337"/>
    <w:rsid w:val="00C83DBB"/>
    <w:rsid w:val="00D21E88"/>
    <w:rsid w:val="00DD7ED2"/>
    <w:rsid w:val="00DF3705"/>
    <w:rsid w:val="00E5050E"/>
    <w:rsid w:val="00F8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1D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6A1DF2"/>
    <w:rPr>
      <w:color w:val="0000FF" w:themeColor="hyperlink"/>
      <w:u w:val="single"/>
    </w:rPr>
  </w:style>
  <w:style w:type="paragraph" w:customStyle="1" w:styleId="normal">
    <w:name w:val="normal"/>
    <w:rsid w:val="006A1D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6A1D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3602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0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ci.kra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group.org/" TargetMode="External"/><Relationship Id="rId5" Type="http://schemas.openxmlformats.org/officeDocument/2006/relationships/hyperlink" Target="mailto:tanci.kra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7</cp:revision>
  <dcterms:created xsi:type="dcterms:W3CDTF">2021-12-21T11:46:00Z</dcterms:created>
  <dcterms:modified xsi:type="dcterms:W3CDTF">2022-05-23T15:08:00Z</dcterms:modified>
</cp:coreProperties>
</file>